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Default="00AE4924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962150" cy="1844707"/>
            <wp:effectExtent l="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</w:t>
      </w:r>
    </w:p>
    <w:p w:rsidR="0059615F" w:rsidRPr="00E92C0F" w:rsidRDefault="00BF0DBF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FAXINEIRA</w:t>
      </w:r>
      <w:r w:rsidR="0059615F">
        <w:rPr>
          <w:rFonts w:ascii="Times New Roman" w:hAnsi="Times New Roman" w:cs="Times New Roman"/>
          <w:b/>
          <w:bCs/>
          <w:sz w:val="24"/>
          <w:szCs w:val="24"/>
        </w:rPr>
        <w:t>/ COPEIRA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59615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390" w:rsidRPr="00E92C0F">
        <w:rPr>
          <w:rFonts w:ascii="Times New Roman" w:hAnsi="Times New Roman" w:cs="Times New Roman"/>
          <w:b/>
          <w:bCs/>
          <w:sz w:val="24"/>
          <w:szCs w:val="24"/>
        </w:rPr>
        <w:t>A SECRETARIA DE</w:t>
      </w:r>
      <w:r w:rsidR="00407D7A">
        <w:rPr>
          <w:rFonts w:ascii="Times New Roman" w:hAnsi="Times New Roman" w:cs="Times New Roman"/>
          <w:b/>
          <w:bCs/>
          <w:sz w:val="24"/>
          <w:szCs w:val="24"/>
        </w:rPr>
        <w:t xml:space="preserve"> ADMINISTRAÇÃO E FINANÇAS</w:t>
      </w:r>
      <w:r w:rsidR="00AC4390" w:rsidRPr="00E92C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1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390" w:rsidRPr="00E92C0F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</w:t>
      </w:r>
      <w:r w:rsidR="00AC4390" w:rsidRPr="00E92C0F">
        <w:rPr>
          <w:rFonts w:ascii="Times New Roman" w:hAnsi="Times New Roman" w:cs="Times New Roman"/>
          <w:sz w:val="24"/>
          <w:szCs w:val="24"/>
        </w:rPr>
        <w:t>atuar junto</w:t>
      </w:r>
      <w:r w:rsidR="00EB1C42">
        <w:rPr>
          <w:rFonts w:ascii="Times New Roman" w:hAnsi="Times New Roman" w:cs="Times New Roman"/>
          <w:sz w:val="24"/>
          <w:szCs w:val="24"/>
        </w:rPr>
        <w:t xml:space="preserve"> </w:t>
      </w:r>
      <w:r w:rsidR="0059615F">
        <w:rPr>
          <w:rFonts w:ascii="Times New Roman" w:hAnsi="Times New Roman" w:cs="Times New Roman"/>
          <w:sz w:val="24"/>
          <w:szCs w:val="24"/>
        </w:rPr>
        <w:t>à Secretária de Administração e Finanças.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Salienta-se, ainda, que no momento não há candidatos em lista de espera em processo seletivo Nº 00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ChamadaPública Nº 00</w:t>
      </w:r>
      <w:r w:rsidR="00AC43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</w:t>
      </w:r>
      <w:r w:rsidR="0059615F">
        <w:rPr>
          <w:rFonts w:ascii="Times New Roman" w:hAnsi="Times New Roman" w:cs="Times New Roman"/>
          <w:sz w:val="24"/>
          <w:szCs w:val="24"/>
        </w:rPr>
        <w:t xml:space="preserve">de Administração e Finanças </w:t>
      </w:r>
      <w:r w:rsidR="00AC4390">
        <w:rPr>
          <w:rFonts w:ascii="Times New Roman" w:hAnsi="Times New Roman" w:cs="Times New Roman"/>
          <w:sz w:val="24"/>
          <w:szCs w:val="24"/>
        </w:rPr>
        <w:t xml:space="preserve">e </w:t>
      </w:r>
      <w:r w:rsidRPr="00E92C0F">
        <w:rPr>
          <w:rFonts w:ascii="Times New Roman" w:hAnsi="Times New Roman" w:cs="Times New Roman"/>
          <w:sz w:val="24"/>
          <w:szCs w:val="24"/>
        </w:rPr>
        <w:t>Setor de Recursos Humanos</w:t>
      </w:r>
      <w:r w:rsidR="00AC4390">
        <w:rPr>
          <w:rFonts w:ascii="Times New Roman" w:hAnsi="Times New Roman" w:cs="Times New Roman"/>
          <w:sz w:val="24"/>
          <w:szCs w:val="24"/>
        </w:rPr>
        <w:t>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59615F" w:rsidRDefault="00CD67D0" w:rsidP="00887A7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5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</w:t>
      </w:r>
      <w:r w:rsidR="00AC4390" w:rsidRPr="0059615F"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59615F">
        <w:rPr>
          <w:rFonts w:ascii="Times New Roman" w:hAnsi="Times New Roman" w:cs="Times New Roman"/>
          <w:sz w:val="24"/>
          <w:szCs w:val="24"/>
        </w:rPr>
        <w:t>de Administração e Finanças.</w:t>
      </w:r>
    </w:p>
    <w:p w:rsidR="00221843" w:rsidRDefault="00221843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CARGO E REQUISITOS: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843">
        <w:rPr>
          <w:rFonts w:ascii="Times New Roman" w:hAnsi="Times New Roman" w:cs="Times New Roman"/>
          <w:color w:val="000000"/>
          <w:sz w:val="24"/>
          <w:szCs w:val="24"/>
        </w:rPr>
        <w:t>Para concorrer, os requisitos são</w:t>
      </w:r>
      <w:r w:rsidR="00405C68"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: Ensino Fundamental </w:t>
      </w:r>
      <w:r w:rsidR="00221843" w:rsidRPr="00221843">
        <w:rPr>
          <w:rFonts w:ascii="Times New Roman" w:hAnsi="Times New Roman" w:cs="Times New Roman"/>
          <w:color w:val="000000"/>
          <w:sz w:val="24"/>
          <w:szCs w:val="24"/>
        </w:rPr>
        <w:t>(estar</w:t>
      </w:r>
      <w:r w:rsidR="00405C68"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 alfabetizado).</w:t>
      </w:r>
      <w:r w:rsidRPr="00221843">
        <w:rPr>
          <w:rFonts w:ascii="Times New Roman" w:hAnsi="Times New Roman" w:cs="Times New Roman"/>
          <w:color w:val="000000"/>
          <w:sz w:val="24"/>
          <w:szCs w:val="24"/>
        </w:rPr>
        <w:t xml:space="preserve">  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CD67D0" w:rsidRPr="00E92C0F" w:rsidRDefault="00F352A4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D67D0"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0h = R$ </w:t>
      </w:r>
      <w:r w:rsidRPr="0022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1.359,28</w:t>
      </w:r>
    </w:p>
    <w:p w:rsidR="00CD67D0" w:rsidRPr="006E7CF9" w:rsidRDefault="00CD67D0" w:rsidP="00E92C0F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CD67D0" w:rsidRPr="00E92C0F" w:rsidRDefault="00CD67D0" w:rsidP="00AC4390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D612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contarácom atribuições e competências que estão de acordo com o plano de cargos e carreira.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221843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Os interessados deverão comparecer n</w:t>
      </w:r>
      <w:r w:rsidR="00AC4390">
        <w:rPr>
          <w:rFonts w:ascii="Times New Roman" w:hAnsi="Times New Roman" w:cs="Times New Roman"/>
          <w:color w:val="000000"/>
          <w:sz w:val="24"/>
          <w:szCs w:val="24"/>
        </w:rPr>
        <w:t xml:space="preserve">a Secretária de </w:t>
      </w:r>
      <w:r w:rsidR="0059615F">
        <w:rPr>
          <w:rFonts w:ascii="Times New Roman" w:hAnsi="Times New Roman" w:cs="Times New Roman"/>
          <w:color w:val="000000"/>
          <w:sz w:val="24"/>
          <w:szCs w:val="24"/>
        </w:rPr>
        <w:t xml:space="preserve">Administração e Finanças – Av. Getúlio Vargas nº 530, Centro -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Maracajá/SC, no </w:t>
      </w:r>
      <w:r w:rsidR="0059615F">
        <w:rPr>
          <w:rFonts w:ascii="Times New Roman" w:hAnsi="Times New Roman" w:cs="Times New Roman"/>
          <w:sz w:val="24"/>
          <w:szCs w:val="24"/>
        </w:rPr>
        <w:t>dia 09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F36287">
        <w:rPr>
          <w:rFonts w:ascii="Times New Roman" w:hAnsi="Times New Roman" w:cs="Times New Roman"/>
          <w:sz w:val="24"/>
          <w:szCs w:val="24"/>
        </w:rPr>
        <w:t>março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202</w:t>
      </w:r>
      <w:r w:rsidR="004061E8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F36287">
        <w:rPr>
          <w:rFonts w:ascii="Times New Roman" w:hAnsi="Times New Roman" w:cs="Times New Roman"/>
          <w:sz w:val="24"/>
          <w:szCs w:val="24"/>
        </w:rPr>
        <w:t>08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:30h às </w:t>
      </w:r>
      <w:r w:rsidR="00AC4390">
        <w:rPr>
          <w:rFonts w:ascii="Times New Roman" w:hAnsi="Times New Roman" w:cs="Times New Roman"/>
          <w:sz w:val="24"/>
          <w:szCs w:val="24"/>
        </w:rPr>
        <w:t>17:00</w:t>
      </w:r>
      <w:r w:rsidR="00CD67D0" w:rsidRPr="00E92C0F">
        <w:rPr>
          <w:rFonts w:ascii="Times New Roman" w:hAnsi="Times New Roman" w:cs="Times New Roman"/>
          <w:sz w:val="24"/>
          <w:szCs w:val="24"/>
        </w:rPr>
        <w:t>h.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3.1- Serão considerados como critérios de seleção e classificação dos candidatos: </w:t>
      </w:r>
    </w:p>
    <w:p w:rsidR="00CD67D0" w:rsidRPr="00E92C0F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7D0" w:rsidRPr="00E92C0F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7D0" w:rsidRPr="00E92C0F">
        <w:rPr>
          <w:rFonts w:ascii="Times New Roman" w:hAnsi="Times New Roman" w:cs="Times New Roman"/>
          <w:sz w:val="24"/>
          <w:szCs w:val="24"/>
        </w:rPr>
        <w:t>Maior idade;</w:t>
      </w:r>
    </w:p>
    <w:p w:rsidR="00405C68" w:rsidRPr="00E92C0F" w:rsidRDefault="00405C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-Por ordem de inscrição. </w:t>
      </w:r>
    </w:p>
    <w:p w:rsidR="00221843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F352A4" w:rsidRDefault="00CD67D0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A4">
        <w:rPr>
          <w:rFonts w:ascii="Times New Roman" w:hAnsi="Times New Roman" w:cs="Times New Roman"/>
          <w:b/>
          <w:sz w:val="24"/>
          <w:szCs w:val="24"/>
        </w:rPr>
        <w:t>4- DISPOSIÇOES FINAIS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</w:t>
      </w:r>
      <w:r w:rsidR="00AC4390">
        <w:rPr>
          <w:rFonts w:ascii="Times New Roman" w:hAnsi="Times New Roman" w:cs="Times New Roman"/>
          <w:sz w:val="24"/>
          <w:szCs w:val="24"/>
        </w:rPr>
        <w:t xml:space="preserve">Secretária </w:t>
      </w:r>
      <w:r w:rsidRPr="00E92C0F">
        <w:rPr>
          <w:rFonts w:ascii="Times New Roman" w:hAnsi="Times New Roman" w:cs="Times New Roman"/>
          <w:sz w:val="24"/>
          <w:szCs w:val="24"/>
        </w:rPr>
        <w:t>de Administração</w:t>
      </w:r>
      <w:r w:rsidR="00656CCA">
        <w:rPr>
          <w:rFonts w:ascii="Times New Roman" w:hAnsi="Times New Roman" w:cs="Times New Roman"/>
          <w:sz w:val="24"/>
          <w:szCs w:val="24"/>
        </w:rPr>
        <w:t xml:space="preserve"> e Finanças.</w:t>
      </w:r>
      <w:bookmarkStart w:id="0" w:name="_GoBack"/>
      <w:bookmarkEnd w:id="0"/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AN</w:t>
      </w:r>
      <w:r w:rsidR="00AC4390">
        <w:rPr>
          <w:rFonts w:ascii="Times New Roman" w:hAnsi="Times New Roman" w:cs="Times New Roman"/>
          <w:sz w:val="24"/>
          <w:szCs w:val="24"/>
        </w:rPr>
        <w:t>I</w:t>
      </w:r>
      <w:r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4061E8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056375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AE492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C12BB"/>
    <w:rsid w:val="000E6C86"/>
    <w:rsid w:val="00221843"/>
    <w:rsid w:val="00271579"/>
    <w:rsid w:val="003A1271"/>
    <w:rsid w:val="00405C68"/>
    <w:rsid w:val="004061E8"/>
    <w:rsid w:val="00407D7A"/>
    <w:rsid w:val="0059615F"/>
    <w:rsid w:val="00656CCA"/>
    <w:rsid w:val="006E7CF9"/>
    <w:rsid w:val="008E5229"/>
    <w:rsid w:val="009312A1"/>
    <w:rsid w:val="009A3B45"/>
    <w:rsid w:val="00AC4390"/>
    <w:rsid w:val="00AE4924"/>
    <w:rsid w:val="00B12D1D"/>
    <w:rsid w:val="00B65D4E"/>
    <w:rsid w:val="00BF0DBF"/>
    <w:rsid w:val="00CD67D0"/>
    <w:rsid w:val="00D6121E"/>
    <w:rsid w:val="00DB51B4"/>
    <w:rsid w:val="00E92C0F"/>
    <w:rsid w:val="00EB1C42"/>
    <w:rsid w:val="00F352A4"/>
    <w:rsid w:val="00F3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16D-E56D-4835-818D-6F9BE06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6</cp:revision>
  <cp:lastPrinted>2022-03-08T20:34:00Z</cp:lastPrinted>
  <dcterms:created xsi:type="dcterms:W3CDTF">2022-03-07T18:13:00Z</dcterms:created>
  <dcterms:modified xsi:type="dcterms:W3CDTF">2022-03-09T18:23:00Z</dcterms:modified>
</cp:coreProperties>
</file>